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68" w:rsidRPr="00A14B68" w:rsidRDefault="005333C6" w:rsidP="00A14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NOMRES – edig@s 4.0</w:t>
      </w:r>
      <w:bookmarkStart w:id="0" w:name="_GoBack"/>
      <w:bookmarkEnd w:id="0"/>
    </w:p>
    <w:p w:rsidR="00A14B68" w:rsidRPr="00A14B68" w:rsidRDefault="00A14B68" w:rsidP="00A14B68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4B68">
        <w:rPr>
          <w:rFonts w:ascii="Arial" w:hAnsi="Arial" w:cs="Arial"/>
          <w:b/>
          <w:bCs/>
        </w:rPr>
        <w:tab/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Komunikat jest odpowiedzią Operatora na komunikat NOMINT. Oznacza przyjęcie lub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odrzucenie nominacji/prognozy transportowej.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Zgodnie z dokumentacją MIG dla komunikatu NOMRES, w</w:t>
      </w:r>
      <w:r>
        <w:rPr>
          <w:rFonts w:ascii="Arial" w:hAnsi="Arial" w:cs="Arial"/>
          <w:sz w:val="24"/>
          <w:szCs w:val="24"/>
        </w:rPr>
        <w:t xml:space="preserve"> komunikacie będą znajdować się </w:t>
      </w:r>
      <w:r w:rsidRPr="00A14B68">
        <w:rPr>
          <w:rFonts w:ascii="Arial" w:hAnsi="Arial" w:cs="Arial"/>
          <w:sz w:val="24"/>
          <w:szCs w:val="24"/>
        </w:rPr>
        <w:t>następujące dane:</w:t>
      </w:r>
    </w:p>
    <w:p w:rsidR="00A14B68" w:rsidRPr="00A14B68" w:rsidRDefault="00A14B68" w:rsidP="00A14B68">
      <w:pPr>
        <w:tabs>
          <w:tab w:val="left" w:pos="174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ab/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>1. Część nagłówkowa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1.1. Identification: IdentificationType </w:t>
      </w:r>
      <w:r w:rsidRPr="00A14B68">
        <w:rPr>
          <w:rFonts w:ascii="Arial" w:hAnsi="Arial" w:cs="Arial"/>
          <w:sz w:val="24"/>
          <w:szCs w:val="24"/>
        </w:rPr>
        <w:t>- zgodnie z instrukcją identyfikator złożony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z następujących elementów: NOMRES, data, litera A i unikalny 5 cyfrowy numer,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np. NOMRES20110710A00005;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1.2. Type: MessageType </w:t>
      </w:r>
      <w:r w:rsidRPr="00A14B68">
        <w:rPr>
          <w:rFonts w:ascii="Arial" w:hAnsi="Arial" w:cs="Arial"/>
          <w:sz w:val="24"/>
          <w:szCs w:val="24"/>
        </w:rPr>
        <w:t>– 08G – jest to komunikat z potwierdzeniem nominacji;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1.3. CreationDateTime: MessageDateTimeType </w:t>
      </w:r>
      <w:r w:rsidRPr="00A14B68">
        <w:rPr>
          <w:rFonts w:ascii="Arial" w:hAnsi="Arial" w:cs="Arial"/>
          <w:sz w:val="24"/>
          <w:szCs w:val="24"/>
        </w:rPr>
        <w:t>- da</w:t>
      </w:r>
      <w:r>
        <w:rPr>
          <w:rFonts w:ascii="Arial" w:hAnsi="Arial" w:cs="Arial"/>
          <w:sz w:val="24"/>
          <w:szCs w:val="24"/>
        </w:rPr>
        <w:t xml:space="preserve">ta utworzenia komunikatu podana </w:t>
      </w:r>
      <w:r w:rsidRPr="00A14B68">
        <w:rPr>
          <w:rFonts w:ascii="Arial" w:hAnsi="Arial" w:cs="Arial"/>
          <w:sz w:val="24"/>
          <w:szCs w:val="24"/>
        </w:rPr>
        <w:t>w UTC;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1.4. ValidityPeriod: TimeIntervalType </w:t>
      </w:r>
      <w:r w:rsidRPr="00A14B68">
        <w:rPr>
          <w:rFonts w:ascii="Arial" w:hAnsi="Arial" w:cs="Arial"/>
          <w:sz w:val="24"/>
          <w:szCs w:val="24"/>
        </w:rPr>
        <w:t>– przedział czasu, którego dotyczy komunikat;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1.5. ContractReference: IdentificationType </w:t>
      </w:r>
      <w:r w:rsidRPr="00A14B68">
        <w:rPr>
          <w:rFonts w:ascii="Arial" w:hAnsi="Arial" w:cs="Arial"/>
          <w:sz w:val="24"/>
          <w:szCs w:val="24"/>
        </w:rPr>
        <w:t>– oznacz</w:t>
      </w:r>
      <w:r>
        <w:rPr>
          <w:rFonts w:ascii="Arial" w:hAnsi="Arial" w:cs="Arial"/>
          <w:sz w:val="24"/>
          <w:szCs w:val="24"/>
        </w:rPr>
        <w:t>enie umowy – podajemy kod umowy</w:t>
      </w:r>
      <w:r w:rsidRPr="00A14B68">
        <w:rPr>
          <w:rFonts w:ascii="Arial" w:hAnsi="Arial" w:cs="Arial"/>
          <w:sz w:val="24"/>
          <w:szCs w:val="24"/>
        </w:rPr>
        <w:t>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1.6. ContractType: ReferenceType </w:t>
      </w:r>
      <w:r w:rsidRPr="00A14B68">
        <w:rPr>
          <w:rFonts w:ascii="Arial" w:hAnsi="Arial" w:cs="Arial"/>
          <w:sz w:val="24"/>
          <w:szCs w:val="24"/>
        </w:rPr>
        <w:t>– CT (umowa);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1.7. IssuerIdentification: PartyType </w:t>
      </w:r>
      <w:r w:rsidRPr="00A14B68">
        <w:rPr>
          <w:rFonts w:ascii="Arial" w:hAnsi="Arial" w:cs="Arial"/>
          <w:sz w:val="24"/>
          <w:szCs w:val="24"/>
        </w:rPr>
        <w:t xml:space="preserve">– identyfikacja nadawcy komunikatu 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1.8. IssuerRole: RoleType </w:t>
      </w:r>
      <w:r w:rsidRPr="00A14B68">
        <w:rPr>
          <w:rFonts w:ascii="Arial" w:hAnsi="Arial" w:cs="Arial"/>
          <w:sz w:val="24"/>
          <w:szCs w:val="24"/>
        </w:rPr>
        <w:t>– rola nadawcy komunikatu – ZSO, czyli Operator;</w:t>
      </w:r>
    </w:p>
    <w:p w:rsid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>1.9. RecipientIdentification: PartyType</w:t>
      </w:r>
      <w:r w:rsidRPr="00A14B68">
        <w:rPr>
          <w:rFonts w:ascii="Arial" w:hAnsi="Arial" w:cs="Arial"/>
          <w:sz w:val="24"/>
          <w:szCs w:val="24"/>
        </w:rPr>
        <w:t>– identyfikac</w:t>
      </w:r>
      <w:r>
        <w:rPr>
          <w:rFonts w:ascii="Arial" w:hAnsi="Arial" w:cs="Arial"/>
          <w:sz w:val="24"/>
          <w:szCs w:val="24"/>
        </w:rPr>
        <w:t>ja odbiorcy komunikatu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1.10. RecipientRole : RoleType </w:t>
      </w:r>
      <w:r w:rsidRPr="00A14B68">
        <w:rPr>
          <w:rFonts w:ascii="Arial" w:hAnsi="Arial" w:cs="Arial"/>
          <w:sz w:val="24"/>
          <w:szCs w:val="24"/>
        </w:rPr>
        <w:t>– rola odbiorcy komunikatu – ZSH – czyli Shipper (ZUP)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2. Klasa ConnectionPointInformation </w:t>
      </w:r>
      <w:r w:rsidRPr="00A14B68">
        <w:rPr>
          <w:rFonts w:ascii="Arial" w:hAnsi="Arial" w:cs="Arial"/>
          <w:sz w:val="24"/>
          <w:szCs w:val="24"/>
        </w:rPr>
        <w:t>(1..*)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2.1. LineNumber :PositionType </w:t>
      </w:r>
      <w:r w:rsidRPr="00A14B68">
        <w:rPr>
          <w:rFonts w:ascii="Arial" w:hAnsi="Arial" w:cs="Arial"/>
          <w:sz w:val="24"/>
          <w:szCs w:val="24"/>
        </w:rPr>
        <w:t>– kolejne numery od 1;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>2.2. Status</w:t>
      </w:r>
      <w:r w:rsidRPr="00A14B68">
        <w:rPr>
          <w:rFonts w:ascii="Arial" w:hAnsi="Arial" w:cs="Arial"/>
          <w:sz w:val="24"/>
          <w:szCs w:val="24"/>
        </w:rPr>
        <w:t xml:space="preserve">: </w:t>
      </w:r>
      <w:r w:rsidRPr="00A14B68">
        <w:rPr>
          <w:rFonts w:ascii="Arial" w:hAnsi="Arial" w:cs="Arial"/>
          <w:b/>
          <w:bCs/>
          <w:sz w:val="24"/>
          <w:szCs w:val="24"/>
        </w:rPr>
        <w:t xml:space="preserve">BusinessType </w:t>
      </w:r>
      <w:r w:rsidRPr="00A14B68">
        <w:rPr>
          <w:rFonts w:ascii="Arial" w:hAnsi="Arial" w:cs="Arial"/>
          <w:sz w:val="24"/>
          <w:szCs w:val="24"/>
        </w:rPr>
        <w:t>– w komunikacie NOMRES typu 08G będą statusy: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lastRenderedPageBreak/>
        <w:t>15G – przyjęte i przetworzone przez OSW (tylko dla punktów, dla których jest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sprawdzana zgodność nominacji)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18G – nominowane przez kontrahenta (w przypadku punktu wirtualnego OTC);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16G – potwierdzone – czyli zaakceptowane nominacje (w przypadku gdy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sprawdzana była zgodność w systemach współpracujących – wówczas są to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nominacje, które zostały uzgodnione w tym procesie, z wykorzystaniem zasady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mniejszego strumienia, jeśli to konieczne);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2.3. SubContractReference: IdentificationType [0..1] </w:t>
      </w:r>
      <w:r w:rsidRPr="00A14B68">
        <w:rPr>
          <w:rFonts w:ascii="Arial" w:hAnsi="Arial" w:cs="Arial"/>
          <w:sz w:val="24"/>
          <w:szCs w:val="24"/>
        </w:rPr>
        <w:t>– dana opcjonalna – nie będzie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stosowana;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2.4. Category: CategoryType [0..1] </w:t>
      </w:r>
      <w:r w:rsidRPr="00A14B68">
        <w:rPr>
          <w:rFonts w:ascii="Arial" w:hAnsi="Arial" w:cs="Arial"/>
          <w:sz w:val="24"/>
          <w:szCs w:val="24"/>
        </w:rPr>
        <w:t>– dana opcjonalna – nie będzie stosowana</w:t>
      </w:r>
      <w:r w:rsidRPr="00A14B68">
        <w:rPr>
          <w:rFonts w:ascii="Arial" w:hAnsi="Arial" w:cs="Arial"/>
          <w:b/>
          <w:bCs/>
          <w:sz w:val="24"/>
          <w:szCs w:val="24"/>
        </w:rPr>
        <w:t>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2.5. ConnectionPoint: MeasurementPointType </w:t>
      </w:r>
      <w:r w:rsidRPr="00A14B68">
        <w:rPr>
          <w:rFonts w:ascii="Arial" w:hAnsi="Arial" w:cs="Arial"/>
          <w:sz w:val="24"/>
          <w:szCs w:val="24"/>
        </w:rPr>
        <w:t>– oznaczenie punktu wejścia/wyjścia – wraz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ze schematem kodowania – czyli kod 6-cyfrowy (ID punktu) i schemat kodowania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ZSO (kod nadany przez operatora);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>NOMRES – edig@s 4.0 document version: 5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2.6. InternalShipperAccount: PartyType [0..1] </w:t>
      </w:r>
      <w:r w:rsidRPr="00A14B68">
        <w:rPr>
          <w:rFonts w:ascii="Arial" w:hAnsi="Arial" w:cs="Arial"/>
          <w:sz w:val="24"/>
          <w:szCs w:val="24"/>
        </w:rPr>
        <w:t>– o</w:t>
      </w:r>
      <w:r>
        <w:rPr>
          <w:rFonts w:ascii="Arial" w:hAnsi="Arial" w:cs="Arial"/>
          <w:sz w:val="24"/>
          <w:szCs w:val="24"/>
        </w:rPr>
        <w:t xml:space="preserve">znaczenie ZUP wraz ze schematem </w:t>
      </w:r>
      <w:r w:rsidRPr="00A14B68">
        <w:rPr>
          <w:rFonts w:ascii="Arial" w:hAnsi="Arial" w:cs="Arial"/>
          <w:sz w:val="24"/>
          <w:szCs w:val="24"/>
        </w:rPr>
        <w:t>kodowania – kod ZUP nadany przez Operatora i schemat kodowania ZSO;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4B68">
        <w:rPr>
          <w:rFonts w:ascii="Arial" w:hAnsi="Arial" w:cs="Arial"/>
          <w:i/>
          <w:iCs/>
          <w:sz w:val="24"/>
          <w:szCs w:val="24"/>
        </w:rPr>
        <w:t>w przypadku prognoz transportowych kod OSD i schemat kodowania ZSO;</w:t>
      </w:r>
    </w:p>
    <w:p w:rsidR="00A14B68" w:rsidRPr="004171ED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2.7. AccountIdentification: PartyType </w:t>
      </w:r>
      <w:r w:rsidRPr="00A14B68">
        <w:rPr>
          <w:rFonts w:ascii="Arial" w:hAnsi="Arial" w:cs="Arial"/>
          <w:sz w:val="24"/>
          <w:szCs w:val="24"/>
        </w:rPr>
        <w:t>– oznaczenie dostawc</w:t>
      </w:r>
      <w:r>
        <w:rPr>
          <w:rFonts w:ascii="Arial" w:hAnsi="Arial" w:cs="Arial"/>
          <w:sz w:val="24"/>
          <w:szCs w:val="24"/>
        </w:rPr>
        <w:t xml:space="preserve">y ZUP / Kontrahenta ZUP – czyli </w:t>
      </w:r>
      <w:r w:rsidRPr="00A14B68">
        <w:rPr>
          <w:rFonts w:ascii="Arial" w:hAnsi="Arial" w:cs="Arial"/>
          <w:sz w:val="24"/>
          <w:szCs w:val="24"/>
        </w:rPr>
        <w:t xml:space="preserve">ZUP po stronie OSW – kod podmiotu i schemat kodowania ZSO; </w:t>
      </w:r>
      <w:r w:rsidRPr="00A14B68">
        <w:rPr>
          <w:rFonts w:ascii="Arial" w:hAnsi="Arial" w:cs="Arial"/>
          <w:i/>
          <w:iCs/>
          <w:sz w:val="24"/>
          <w:szCs w:val="24"/>
        </w:rPr>
        <w:t>w przypadku</w:t>
      </w:r>
      <w:r w:rsidR="004171ED">
        <w:rPr>
          <w:rFonts w:ascii="Arial" w:hAnsi="Arial" w:cs="Arial"/>
          <w:sz w:val="24"/>
          <w:szCs w:val="24"/>
        </w:rPr>
        <w:t xml:space="preserve"> </w:t>
      </w:r>
      <w:r w:rsidRPr="00A14B68">
        <w:rPr>
          <w:rFonts w:ascii="Arial" w:hAnsi="Arial" w:cs="Arial"/>
          <w:i/>
          <w:iCs/>
          <w:sz w:val="24"/>
          <w:szCs w:val="24"/>
        </w:rPr>
        <w:t>prognoz transportowych kod OSD i schemat kodowania ZSO;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2.8. AccountRole: RoleType </w:t>
      </w:r>
      <w:r w:rsidRPr="00A14B68">
        <w:rPr>
          <w:rFonts w:ascii="Arial" w:hAnsi="Arial" w:cs="Arial"/>
          <w:sz w:val="24"/>
          <w:szCs w:val="24"/>
        </w:rPr>
        <w:t>– ZES – External Shipper.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3. Klasa Period </w:t>
      </w:r>
      <w:r w:rsidRPr="00A14B68">
        <w:rPr>
          <w:rFonts w:ascii="Arial" w:hAnsi="Arial" w:cs="Arial"/>
          <w:sz w:val="24"/>
          <w:szCs w:val="24"/>
        </w:rPr>
        <w:t>(1..*)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3.1. TimeInterval : TimeIntervalType </w:t>
      </w:r>
      <w:r w:rsidRPr="00A14B68">
        <w:rPr>
          <w:rFonts w:ascii="Arial" w:hAnsi="Arial" w:cs="Arial"/>
          <w:sz w:val="24"/>
          <w:szCs w:val="24"/>
        </w:rPr>
        <w:t>– okres czasu, dla którego będą obowiązywały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lastRenderedPageBreak/>
        <w:t>podawane wartości nominacji/prognozy transportowej (w UTC);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3.2. Direction: QuantityTypeType </w:t>
      </w:r>
      <w:r w:rsidRPr="00A14B68">
        <w:rPr>
          <w:rFonts w:ascii="Arial" w:hAnsi="Arial" w:cs="Arial"/>
          <w:sz w:val="24"/>
          <w:szCs w:val="24"/>
        </w:rPr>
        <w:t>– kierunek: ZO2 - punkt wejścia, Z03 - punkt wyjścia;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3.3. Quantity: QuantityType </w:t>
      </w:r>
      <w:r w:rsidRPr="00A14B68">
        <w:rPr>
          <w:rFonts w:ascii="Arial" w:hAnsi="Arial" w:cs="Arial"/>
          <w:sz w:val="24"/>
          <w:szCs w:val="24"/>
        </w:rPr>
        <w:t>– wartość nominacji/prognozy transportowej;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3.4. MeasureUnit: UnitOfMeasureType </w:t>
      </w:r>
      <w:r w:rsidRPr="00A14B68">
        <w:rPr>
          <w:rFonts w:ascii="Arial" w:hAnsi="Arial" w:cs="Arial"/>
          <w:sz w:val="24"/>
          <w:szCs w:val="24"/>
        </w:rPr>
        <w:t>– jednostka: KW1 (kWh/h).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4. Klasa Status </w:t>
      </w:r>
      <w:r w:rsidRPr="00A14B68">
        <w:rPr>
          <w:rFonts w:ascii="Arial" w:hAnsi="Arial" w:cs="Arial"/>
          <w:sz w:val="24"/>
          <w:szCs w:val="24"/>
        </w:rPr>
        <w:t xml:space="preserve">(0..*) – klasa opcjonalna – będzie stosowana </w:t>
      </w:r>
      <w:r>
        <w:rPr>
          <w:rFonts w:ascii="Arial" w:hAnsi="Arial" w:cs="Arial"/>
          <w:sz w:val="24"/>
          <w:szCs w:val="24"/>
        </w:rPr>
        <w:t xml:space="preserve">w przypadku, gdy nominacja jest </w:t>
      </w:r>
      <w:r w:rsidRPr="00A14B68">
        <w:rPr>
          <w:rFonts w:ascii="Arial" w:hAnsi="Arial" w:cs="Arial"/>
          <w:sz w:val="24"/>
          <w:szCs w:val="24"/>
        </w:rPr>
        <w:t>odrzucana (wówczas będą potwierdzone wartości 0 w ser</w:t>
      </w:r>
      <w:r>
        <w:rPr>
          <w:rFonts w:ascii="Arial" w:hAnsi="Arial" w:cs="Arial"/>
          <w:sz w:val="24"/>
          <w:szCs w:val="24"/>
        </w:rPr>
        <w:t xml:space="preserve">ii 16G) – dla punktów, które są </w:t>
      </w:r>
      <w:r w:rsidRPr="00A14B68">
        <w:rPr>
          <w:rFonts w:ascii="Arial" w:hAnsi="Arial" w:cs="Arial"/>
          <w:sz w:val="24"/>
          <w:szCs w:val="24"/>
        </w:rPr>
        <w:t>powodem odrzucenia nominacji będzie tu podana przyczyna odrzucenia: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>4.1. QuantityStatus: StatusType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06G – mismatch (niezgodność)– stosowany dla wartości, gdzie zastosowano zasadę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mniejszego strumienia;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07G – interrupted (moc przerywana) – stosowany w p</w:t>
      </w:r>
      <w:r>
        <w:rPr>
          <w:rFonts w:ascii="Arial" w:hAnsi="Arial" w:cs="Arial"/>
          <w:sz w:val="24"/>
          <w:szCs w:val="24"/>
        </w:rPr>
        <w:t xml:space="preserve">rzypadku mocy przerywanych, gdy </w:t>
      </w:r>
      <w:r w:rsidRPr="00A14B68">
        <w:rPr>
          <w:rFonts w:ascii="Arial" w:hAnsi="Arial" w:cs="Arial"/>
          <w:sz w:val="24"/>
          <w:szCs w:val="24"/>
        </w:rPr>
        <w:t>nominacja jest zatwierdzana z redukcją w ramach mocy umownej przerywanej;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 xml:space="preserve">08G –Interrupted firm (moc ciągła bez przerywanej) – </w:t>
      </w:r>
      <w:r>
        <w:rPr>
          <w:rFonts w:ascii="Arial" w:hAnsi="Arial" w:cs="Arial"/>
          <w:sz w:val="24"/>
          <w:szCs w:val="24"/>
        </w:rPr>
        <w:t xml:space="preserve">stosowany gdy przekroczona jest </w:t>
      </w:r>
      <w:r w:rsidRPr="00A14B68">
        <w:rPr>
          <w:rFonts w:ascii="Arial" w:hAnsi="Arial" w:cs="Arial"/>
          <w:sz w:val="24"/>
          <w:szCs w:val="24"/>
        </w:rPr>
        <w:t>moc umowna ciągła;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09G – quality deficient (nieodpowiednia jakość gazu) – ni</w:t>
      </w:r>
      <w:r w:rsidR="004171ED">
        <w:rPr>
          <w:rFonts w:ascii="Arial" w:hAnsi="Arial" w:cs="Arial"/>
          <w:sz w:val="24"/>
          <w:szCs w:val="24"/>
        </w:rPr>
        <w:t xml:space="preserve">e jest stosowany (chyba że taki </w:t>
      </w:r>
      <w:r w:rsidRPr="00A14B68">
        <w:rPr>
          <w:rFonts w:ascii="Arial" w:hAnsi="Arial" w:cs="Arial"/>
          <w:sz w:val="24"/>
          <w:szCs w:val="24"/>
        </w:rPr>
        <w:t>status pojawi się w komunikacie otrzymanym od OSW to jest automatycznie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powtórzony);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 xml:space="preserve">10G – reduced capacity (ograniczenie) – stosowany w </w:t>
      </w:r>
      <w:r>
        <w:rPr>
          <w:rFonts w:ascii="Arial" w:hAnsi="Arial" w:cs="Arial"/>
          <w:sz w:val="24"/>
          <w:szCs w:val="24"/>
        </w:rPr>
        <w:t xml:space="preserve">przypadku ograniczeń związanych </w:t>
      </w:r>
      <w:r w:rsidRPr="00A14B68">
        <w:rPr>
          <w:rFonts w:ascii="Arial" w:hAnsi="Arial" w:cs="Arial"/>
          <w:sz w:val="24"/>
          <w:szCs w:val="24"/>
        </w:rPr>
        <w:t>z pracami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sz w:val="24"/>
          <w:szCs w:val="24"/>
        </w:rPr>
        <w:t>Statusy od 11G do 14G nie będą stosowane.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4.2. ReasonText: ReasonTextType [0..1] </w:t>
      </w:r>
      <w:r w:rsidRPr="00A14B68">
        <w:rPr>
          <w:rFonts w:ascii="Arial" w:hAnsi="Arial" w:cs="Arial"/>
          <w:sz w:val="24"/>
          <w:szCs w:val="24"/>
        </w:rPr>
        <w:t>– dana opcjonalna - nie będzie stosowana.</w:t>
      </w:r>
    </w:p>
    <w:p w:rsidR="00A14B68" w:rsidRPr="00A14B68" w:rsidRDefault="00A14B68" w:rsidP="00A14B6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5. Klasa Decomposition </w:t>
      </w:r>
      <w:r w:rsidRPr="00A14B68">
        <w:rPr>
          <w:rFonts w:ascii="Arial" w:hAnsi="Arial" w:cs="Arial"/>
          <w:sz w:val="24"/>
          <w:szCs w:val="24"/>
        </w:rPr>
        <w:t>(0..*) – klasa opcjonalna – nie będzie stosowana.</w:t>
      </w:r>
    </w:p>
    <w:p w:rsidR="00BD2D53" w:rsidRPr="00A14B68" w:rsidRDefault="00A14B68" w:rsidP="00A14B6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14B68">
        <w:rPr>
          <w:rFonts w:ascii="Arial" w:hAnsi="Arial" w:cs="Arial"/>
          <w:b/>
          <w:bCs/>
          <w:sz w:val="24"/>
          <w:szCs w:val="24"/>
        </w:rPr>
        <w:t xml:space="preserve">6. Klasa GcvEstimatedInformation </w:t>
      </w:r>
      <w:r w:rsidRPr="00A14B68">
        <w:rPr>
          <w:rFonts w:ascii="Arial" w:hAnsi="Arial" w:cs="Arial"/>
          <w:sz w:val="24"/>
          <w:szCs w:val="24"/>
        </w:rPr>
        <w:t>(0..*) – klasa opcjonalna – nie będzie stosowana.</w:t>
      </w:r>
    </w:p>
    <w:sectPr w:rsidR="00BD2D53" w:rsidRPr="00A1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F9" w:rsidRDefault="00B943F9" w:rsidP="00A14B68">
      <w:pPr>
        <w:spacing w:after="0" w:line="240" w:lineRule="auto"/>
      </w:pPr>
      <w:r>
        <w:separator/>
      </w:r>
    </w:p>
  </w:endnote>
  <w:endnote w:type="continuationSeparator" w:id="0">
    <w:p w:rsidR="00B943F9" w:rsidRDefault="00B943F9" w:rsidP="00A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F9" w:rsidRDefault="00B943F9" w:rsidP="00A14B68">
      <w:pPr>
        <w:spacing w:after="0" w:line="240" w:lineRule="auto"/>
      </w:pPr>
      <w:r>
        <w:separator/>
      </w:r>
    </w:p>
  </w:footnote>
  <w:footnote w:type="continuationSeparator" w:id="0">
    <w:p w:rsidR="00B943F9" w:rsidRDefault="00B943F9" w:rsidP="00A14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8"/>
    <w:rsid w:val="004171ED"/>
    <w:rsid w:val="005333C6"/>
    <w:rsid w:val="00666EDE"/>
    <w:rsid w:val="00A14B68"/>
    <w:rsid w:val="00B943F9"/>
    <w:rsid w:val="00B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787F-8677-41D7-B061-77BBEA78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B68"/>
  </w:style>
  <w:style w:type="paragraph" w:styleId="Stopka">
    <w:name w:val="footer"/>
    <w:basedOn w:val="Normalny"/>
    <w:link w:val="StopkaZnak"/>
    <w:uiPriority w:val="99"/>
    <w:unhideWhenUsed/>
    <w:rsid w:val="00A1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Monika</dc:creator>
  <cp:keywords/>
  <dc:description/>
  <cp:lastModifiedBy>Wojtkowski Mariusz</cp:lastModifiedBy>
  <cp:revision>2</cp:revision>
  <dcterms:created xsi:type="dcterms:W3CDTF">2016-05-10T06:06:00Z</dcterms:created>
  <dcterms:modified xsi:type="dcterms:W3CDTF">2016-05-10T06:06:00Z</dcterms:modified>
</cp:coreProperties>
</file>